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6A" w:rsidRPr="006920BF" w:rsidRDefault="00740B6A" w:rsidP="00740B6A">
      <w:pPr>
        <w:shd w:val="clear" w:color="auto" w:fill="FFFFFF"/>
        <w:ind w:left="547" w:right="547"/>
        <w:jc w:val="center"/>
        <w:textAlignment w:val="baseline"/>
        <w:rPr>
          <w:b/>
          <w:bCs/>
          <w:color w:val="000000"/>
          <w:sz w:val="32"/>
          <w:lang w:val="ru-RU" w:eastAsia="uk-UA"/>
        </w:rPr>
      </w:pPr>
      <w:r w:rsidRPr="008A08AA">
        <w:rPr>
          <w:b/>
          <w:bCs/>
          <w:color w:val="000000"/>
          <w:sz w:val="32"/>
          <w:lang w:eastAsia="uk-UA"/>
        </w:rPr>
        <w:t>ЗАЯВА </w:t>
      </w:r>
      <w:r w:rsidRPr="008A08AA">
        <w:rPr>
          <w:color w:val="000000"/>
          <w:sz w:val="29"/>
          <w:szCs w:val="29"/>
          <w:lang w:eastAsia="uk-UA"/>
        </w:rPr>
        <w:br/>
      </w:r>
      <w:r w:rsidRPr="008A08AA">
        <w:rPr>
          <w:b/>
          <w:bCs/>
          <w:color w:val="000000"/>
          <w:sz w:val="32"/>
          <w:lang w:eastAsia="uk-UA"/>
        </w:rPr>
        <w:t>ВЕРХОВНОЇ РАДИ УКРАЇНИ </w:t>
      </w:r>
      <w:r w:rsidRPr="008A08AA">
        <w:rPr>
          <w:color w:val="000000"/>
          <w:sz w:val="29"/>
          <w:szCs w:val="29"/>
          <w:lang w:eastAsia="uk-UA"/>
        </w:rPr>
        <w:br/>
      </w:r>
      <w:r w:rsidRPr="008A08AA">
        <w:rPr>
          <w:b/>
          <w:bCs/>
          <w:color w:val="000000"/>
          <w:sz w:val="32"/>
          <w:lang w:eastAsia="uk-UA"/>
        </w:rPr>
        <w:t xml:space="preserve">"Про незаконне позбавлення свободи українських журналістів Романа </w:t>
      </w:r>
      <w:proofErr w:type="spellStart"/>
      <w:r w:rsidRPr="008A08AA">
        <w:rPr>
          <w:b/>
          <w:bCs/>
          <w:color w:val="000000"/>
          <w:sz w:val="32"/>
          <w:lang w:eastAsia="uk-UA"/>
        </w:rPr>
        <w:t>Сущенка</w:t>
      </w:r>
      <w:proofErr w:type="spellEnd"/>
      <w:r w:rsidRPr="008A08AA">
        <w:rPr>
          <w:b/>
          <w:bCs/>
          <w:color w:val="000000"/>
          <w:sz w:val="32"/>
          <w:lang w:eastAsia="uk-UA"/>
        </w:rPr>
        <w:t xml:space="preserve"> та Миколи Семени"</w:t>
      </w:r>
    </w:p>
    <w:p w:rsidR="00740B6A" w:rsidRPr="006920BF" w:rsidRDefault="00740B6A" w:rsidP="00740B6A">
      <w:pPr>
        <w:shd w:val="clear" w:color="auto" w:fill="FFFFFF"/>
        <w:ind w:left="547" w:right="547"/>
        <w:jc w:val="center"/>
        <w:textAlignment w:val="baseline"/>
        <w:rPr>
          <w:color w:val="000000"/>
          <w:sz w:val="29"/>
          <w:szCs w:val="29"/>
          <w:lang w:val="ru-RU" w:eastAsia="uk-UA"/>
        </w:rPr>
      </w:pPr>
    </w:p>
    <w:p w:rsidR="00740B6A" w:rsidRPr="008A08AA" w:rsidRDefault="00740B6A" w:rsidP="00740B6A">
      <w:pPr>
        <w:shd w:val="clear" w:color="auto" w:fill="FFFFFF"/>
        <w:ind w:firstLine="547"/>
        <w:jc w:val="both"/>
        <w:textAlignment w:val="baseline"/>
        <w:rPr>
          <w:color w:val="000000"/>
          <w:sz w:val="29"/>
          <w:szCs w:val="29"/>
          <w:lang w:eastAsia="uk-UA"/>
        </w:rPr>
      </w:pPr>
      <w:r w:rsidRPr="008A08AA">
        <w:rPr>
          <w:color w:val="000000"/>
          <w:sz w:val="29"/>
          <w:szCs w:val="29"/>
          <w:lang w:eastAsia="uk-UA"/>
        </w:rPr>
        <w:t xml:space="preserve">30 вересня 2016 року за нез’ясованих обставин у Москві представниками ФСБ затримано українського журналіста, спеціального кореспондента Українського національного інформаційного агентства "Укрінформ" у Франції Романа </w:t>
      </w:r>
      <w:proofErr w:type="spellStart"/>
      <w:r w:rsidRPr="008A08AA">
        <w:rPr>
          <w:color w:val="000000"/>
          <w:sz w:val="29"/>
          <w:szCs w:val="29"/>
          <w:lang w:eastAsia="uk-UA"/>
        </w:rPr>
        <w:t>Сущенка</w:t>
      </w:r>
      <w:proofErr w:type="spellEnd"/>
      <w:r w:rsidRPr="008A08AA">
        <w:rPr>
          <w:color w:val="000000"/>
          <w:sz w:val="29"/>
          <w:szCs w:val="29"/>
          <w:lang w:eastAsia="uk-UA"/>
        </w:rPr>
        <w:t>, який прибув на територію Російської Федерації з метою відвідання близьких родичів. Російська влада безпідставно звинуватила його у шпигунстві.</w:t>
      </w:r>
    </w:p>
    <w:p w:rsidR="00740B6A" w:rsidRPr="008A08AA" w:rsidRDefault="00740B6A" w:rsidP="00740B6A">
      <w:pPr>
        <w:shd w:val="clear" w:color="auto" w:fill="FFFFFF"/>
        <w:ind w:firstLine="547"/>
        <w:jc w:val="both"/>
        <w:textAlignment w:val="baseline"/>
        <w:rPr>
          <w:color w:val="000000"/>
          <w:sz w:val="29"/>
          <w:szCs w:val="29"/>
          <w:lang w:eastAsia="uk-UA"/>
        </w:rPr>
      </w:pPr>
      <w:bookmarkStart w:id="0" w:name="n11"/>
      <w:bookmarkEnd w:id="0"/>
      <w:r w:rsidRPr="008A08AA">
        <w:rPr>
          <w:color w:val="000000"/>
          <w:sz w:val="29"/>
          <w:szCs w:val="29"/>
          <w:lang w:eastAsia="uk-UA"/>
        </w:rPr>
        <w:t>1 жовтня відбувся закритий суд, який прийняв рішення арештувати українського журналіста на два місяці. При цьому українську сторону про факт затримання громадянина України було поінформовано лише 2 жовтня.</w:t>
      </w:r>
    </w:p>
    <w:p w:rsidR="00740B6A" w:rsidRPr="008A08AA" w:rsidRDefault="00740B6A" w:rsidP="00740B6A">
      <w:pPr>
        <w:shd w:val="clear" w:color="auto" w:fill="FFFFFF"/>
        <w:ind w:firstLine="547"/>
        <w:jc w:val="both"/>
        <w:textAlignment w:val="baseline"/>
        <w:rPr>
          <w:color w:val="000000"/>
          <w:sz w:val="29"/>
          <w:szCs w:val="29"/>
          <w:lang w:eastAsia="uk-UA"/>
        </w:rPr>
      </w:pPr>
      <w:r w:rsidRPr="008A08AA">
        <w:rPr>
          <w:color w:val="000000"/>
          <w:sz w:val="29"/>
          <w:szCs w:val="29"/>
          <w:lang w:eastAsia="uk-UA"/>
        </w:rPr>
        <w:t>Досі (станом на кінець дня 3 жовтня) російські органи влади не забезпечили реалізацію права консулів України на відвідання затриманого співвітчизника, чим грубо порушили</w:t>
      </w:r>
      <w:r w:rsidRPr="008A08AA">
        <w:rPr>
          <w:color w:val="000000"/>
          <w:sz w:val="29"/>
          <w:lang w:eastAsia="uk-UA"/>
        </w:rPr>
        <w:t> </w:t>
      </w:r>
      <w:hyperlink r:id="rId5" w:tgtFrame="_blank" w:history="1">
        <w:r w:rsidRPr="008A08AA">
          <w:rPr>
            <w:color w:val="000099"/>
            <w:sz w:val="24"/>
            <w:szCs w:val="24"/>
            <w:u w:val="single"/>
            <w:lang w:eastAsia="uk-UA"/>
          </w:rPr>
          <w:t>статтю 13</w:t>
        </w:r>
      </w:hyperlink>
      <w:r w:rsidRPr="008A08AA">
        <w:rPr>
          <w:color w:val="000000"/>
          <w:sz w:val="29"/>
          <w:lang w:eastAsia="uk-UA"/>
        </w:rPr>
        <w:t> </w:t>
      </w:r>
      <w:r w:rsidRPr="008A08AA">
        <w:rPr>
          <w:color w:val="000000"/>
          <w:sz w:val="29"/>
          <w:szCs w:val="29"/>
          <w:lang w:eastAsia="uk-UA"/>
        </w:rPr>
        <w:t xml:space="preserve">Консульської конвенції між Україною та Російською Федерацією. До Р. </w:t>
      </w:r>
      <w:proofErr w:type="spellStart"/>
      <w:r w:rsidRPr="008A08AA">
        <w:rPr>
          <w:color w:val="000000"/>
          <w:sz w:val="29"/>
          <w:szCs w:val="29"/>
          <w:lang w:eastAsia="uk-UA"/>
        </w:rPr>
        <w:t>Сущенка</w:t>
      </w:r>
      <w:proofErr w:type="spellEnd"/>
      <w:r w:rsidRPr="008A08AA">
        <w:rPr>
          <w:color w:val="000000"/>
          <w:sz w:val="29"/>
          <w:szCs w:val="29"/>
          <w:lang w:eastAsia="uk-UA"/>
        </w:rPr>
        <w:t xml:space="preserve"> також не допускають адвоката, прямо порушуючи його права та міжнародно-правові зобов’язання Російської Федерації.</w:t>
      </w:r>
    </w:p>
    <w:p w:rsidR="00740B6A" w:rsidRPr="008A08AA" w:rsidRDefault="00740B6A" w:rsidP="00740B6A">
      <w:pPr>
        <w:shd w:val="clear" w:color="auto" w:fill="FFFFFF"/>
        <w:ind w:firstLine="547"/>
        <w:jc w:val="both"/>
        <w:textAlignment w:val="baseline"/>
        <w:rPr>
          <w:color w:val="000000"/>
          <w:sz w:val="29"/>
          <w:szCs w:val="29"/>
          <w:lang w:eastAsia="uk-UA"/>
        </w:rPr>
      </w:pPr>
      <w:r w:rsidRPr="008A08AA">
        <w:rPr>
          <w:color w:val="000000"/>
          <w:sz w:val="29"/>
          <w:szCs w:val="29"/>
          <w:lang w:eastAsia="uk-UA"/>
        </w:rPr>
        <w:t xml:space="preserve">Зважаючи на схожість ситуації стосовно Р. </w:t>
      </w:r>
      <w:proofErr w:type="spellStart"/>
      <w:r w:rsidRPr="008A08AA">
        <w:rPr>
          <w:color w:val="000000"/>
          <w:sz w:val="29"/>
          <w:szCs w:val="29"/>
          <w:lang w:eastAsia="uk-UA"/>
        </w:rPr>
        <w:t>Сущенка</w:t>
      </w:r>
      <w:proofErr w:type="spellEnd"/>
      <w:r w:rsidRPr="008A08AA">
        <w:rPr>
          <w:color w:val="000000"/>
          <w:sz w:val="29"/>
          <w:szCs w:val="29"/>
          <w:lang w:eastAsia="uk-UA"/>
        </w:rPr>
        <w:t xml:space="preserve"> із сценаріями затримання російськими спецслужбами інших громадян України, які на сьогодні визнані міжнародною спільнотою політичними в’язнями Кремля, та на цілковиту надуманість цієї справи, Верховна Рада України висловлює глибоке занепокоєння і тривогу у зв’язку з неправомірним затриманням та подальшою долею українського журналіста.</w:t>
      </w:r>
    </w:p>
    <w:p w:rsidR="00740B6A" w:rsidRPr="008A08AA" w:rsidRDefault="00740B6A" w:rsidP="00740B6A">
      <w:pPr>
        <w:shd w:val="clear" w:color="auto" w:fill="FFFFFF"/>
        <w:ind w:firstLine="547"/>
        <w:jc w:val="both"/>
        <w:textAlignment w:val="baseline"/>
        <w:rPr>
          <w:color w:val="000000"/>
          <w:sz w:val="29"/>
          <w:szCs w:val="29"/>
          <w:lang w:eastAsia="uk-UA"/>
        </w:rPr>
      </w:pPr>
      <w:r w:rsidRPr="008A08AA">
        <w:rPr>
          <w:color w:val="000000"/>
          <w:sz w:val="29"/>
          <w:szCs w:val="29"/>
          <w:lang w:eastAsia="uk-UA"/>
        </w:rPr>
        <w:t xml:space="preserve">Змушені констатувати, що Роман </w:t>
      </w:r>
      <w:proofErr w:type="spellStart"/>
      <w:r w:rsidRPr="008A08AA">
        <w:rPr>
          <w:color w:val="000000"/>
          <w:sz w:val="29"/>
          <w:szCs w:val="29"/>
          <w:lang w:eastAsia="uk-UA"/>
        </w:rPr>
        <w:t>Сущенко</w:t>
      </w:r>
      <w:proofErr w:type="spellEnd"/>
      <w:r w:rsidRPr="008A08AA">
        <w:rPr>
          <w:color w:val="000000"/>
          <w:sz w:val="29"/>
          <w:szCs w:val="29"/>
          <w:lang w:eastAsia="uk-UA"/>
        </w:rPr>
        <w:t xml:space="preserve"> є не єдиним українським журналістом, проти якого сфабриковано надумані справи. Зокрема, проти іншого громадянина України, журналіста Миколи Семени, також сфабриковано справу за надуманими звинуваченнями, і сьогодні проти нього в тимчасово окупованому Криму розпочинається судовий процес. Незважаючи на протести української влади і журналістських організацій, М. Семені не дозволяють виїхати з окупованого Криму на лікування.</w:t>
      </w:r>
    </w:p>
    <w:p w:rsidR="00740B6A" w:rsidRPr="008A08AA" w:rsidRDefault="00740B6A" w:rsidP="00740B6A">
      <w:pPr>
        <w:shd w:val="clear" w:color="auto" w:fill="FFFFFF"/>
        <w:ind w:firstLine="547"/>
        <w:jc w:val="both"/>
        <w:textAlignment w:val="baseline"/>
        <w:rPr>
          <w:color w:val="000000"/>
          <w:sz w:val="29"/>
          <w:szCs w:val="29"/>
          <w:lang w:eastAsia="uk-UA"/>
        </w:rPr>
      </w:pPr>
      <w:r w:rsidRPr="008A08AA">
        <w:rPr>
          <w:color w:val="000000"/>
          <w:sz w:val="29"/>
          <w:szCs w:val="29"/>
          <w:lang w:eastAsia="uk-UA"/>
        </w:rPr>
        <w:t>Цей журналіст, виконуючи свій професійний обов’язок та обстоюючи свою громадянську позицію, під час перебування на території материкової України у вересні 2015 року написав статтю "Блокада - необхідний перший крок до звільнення Криму", що була розміщена на інформаційному сайті "Крим. Реалії" - проекту "Радіо Свобода".</w:t>
      </w:r>
    </w:p>
    <w:p w:rsidR="00740B6A" w:rsidRPr="008A08AA" w:rsidRDefault="00740B6A" w:rsidP="00740B6A">
      <w:pPr>
        <w:shd w:val="clear" w:color="auto" w:fill="FFFFFF"/>
        <w:ind w:firstLine="547"/>
        <w:jc w:val="both"/>
        <w:textAlignment w:val="baseline"/>
        <w:rPr>
          <w:color w:val="000000"/>
          <w:sz w:val="29"/>
          <w:szCs w:val="29"/>
          <w:lang w:eastAsia="uk-UA"/>
        </w:rPr>
      </w:pPr>
      <w:r w:rsidRPr="008A08AA">
        <w:rPr>
          <w:color w:val="000000"/>
          <w:sz w:val="29"/>
          <w:szCs w:val="29"/>
          <w:lang w:eastAsia="uk-UA"/>
        </w:rPr>
        <w:lastRenderedPageBreak/>
        <w:t>19 квітня 2016 року працівники ФСБ Російської Федерації провели обшук помешкання М. Семени в тимчасово окупованому Криму, а пізніше порушили кримінальну справу за статтею про "сепаратизм" за публікації журналіста в засобах масової інформації.</w:t>
      </w:r>
    </w:p>
    <w:p w:rsidR="00740B6A" w:rsidRPr="008A08AA" w:rsidRDefault="00740B6A" w:rsidP="00740B6A">
      <w:pPr>
        <w:shd w:val="clear" w:color="auto" w:fill="FFFFFF"/>
        <w:ind w:firstLine="547"/>
        <w:jc w:val="both"/>
        <w:textAlignment w:val="baseline"/>
        <w:rPr>
          <w:color w:val="000000"/>
          <w:sz w:val="29"/>
          <w:szCs w:val="29"/>
          <w:lang w:eastAsia="uk-UA"/>
        </w:rPr>
      </w:pPr>
      <w:bookmarkStart w:id="1" w:name="n17"/>
      <w:bookmarkEnd w:id="1"/>
      <w:r w:rsidRPr="008A08AA">
        <w:rPr>
          <w:color w:val="000000"/>
          <w:sz w:val="29"/>
          <w:szCs w:val="29"/>
          <w:lang w:eastAsia="uk-UA"/>
        </w:rPr>
        <w:t>Незважаючи на стан здоров’я М. Семени, йому було відмовлено у виїзді до материкової частини України для лікування, що можна однозначно розцінювати як застосування тортур. У жовтні 2016 року проти нього продовжиться судовий процес за надуманими обвинуваченнями.</w:t>
      </w:r>
    </w:p>
    <w:p w:rsidR="00740B6A" w:rsidRPr="008A08AA" w:rsidRDefault="00740B6A" w:rsidP="00740B6A">
      <w:pPr>
        <w:shd w:val="clear" w:color="auto" w:fill="FFFFFF"/>
        <w:ind w:firstLine="547"/>
        <w:jc w:val="both"/>
        <w:textAlignment w:val="baseline"/>
        <w:rPr>
          <w:color w:val="000000"/>
          <w:sz w:val="29"/>
          <w:szCs w:val="29"/>
          <w:lang w:eastAsia="uk-UA"/>
        </w:rPr>
      </w:pPr>
      <w:bookmarkStart w:id="2" w:name="n18"/>
      <w:bookmarkEnd w:id="2"/>
      <w:r w:rsidRPr="008A08AA">
        <w:rPr>
          <w:color w:val="000000"/>
          <w:sz w:val="29"/>
          <w:szCs w:val="29"/>
          <w:lang w:eastAsia="uk-UA"/>
        </w:rPr>
        <w:t>Ці та інші справи стосовно громадян України, які незаконно утримуються в Росії та на окупованій нею території України, є яскравим свідченням того, що Російська Федерація продовжує масово порушувати права людини, застосовуючи методи насильницького захоплення на своїй території або викрадення з території України заручників з подальшим висуванням абсурдних звинувачень проти них. При цьому до затриманих українців активно застосовуються психологічний тиск та фізичні тортури.</w:t>
      </w:r>
    </w:p>
    <w:p w:rsidR="00740B6A" w:rsidRPr="008A08AA" w:rsidRDefault="00740B6A" w:rsidP="00740B6A">
      <w:pPr>
        <w:shd w:val="clear" w:color="auto" w:fill="FFFFFF"/>
        <w:ind w:firstLine="547"/>
        <w:jc w:val="both"/>
        <w:textAlignment w:val="baseline"/>
        <w:rPr>
          <w:color w:val="000000"/>
          <w:sz w:val="29"/>
          <w:szCs w:val="29"/>
          <w:lang w:eastAsia="uk-UA"/>
        </w:rPr>
      </w:pPr>
      <w:bookmarkStart w:id="3" w:name="n19"/>
      <w:bookmarkEnd w:id="3"/>
      <w:r w:rsidRPr="008A08AA">
        <w:rPr>
          <w:color w:val="000000"/>
          <w:sz w:val="29"/>
          <w:szCs w:val="29"/>
          <w:lang w:eastAsia="uk-UA"/>
        </w:rPr>
        <w:t>Ми твердо переконані, що у зазначених випадках переслідування громадян України безпосередньо пов’язане з їхньою професійною журналістською діяльністю.</w:t>
      </w:r>
    </w:p>
    <w:p w:rsidR="00740B6A" w:rsidRPr="008A08AA" w:rsidRDefault="00740B6A" w:rsidP="00740B6A">
      <w:pPr>
        <w:shd w:val="clear" w:color="auto" w:fill="FFFFFF"/>
        <w:ind w:firstLine="547"/>
        <w:jc w:val="both"/>
        <w:textAlignment w:val="baseline"/>
        <w:rPr>
          <w:color w:val="000000"/>
          <w:sz w:val="29"/>
          <w:szCs w:val="29"/>
          <w:lang w:eastAsia="uk-UA"/>
        </w:rPr>
      </w:pPr>
      <w:bookmarkStart w:id="4" w:name="n20"/>
      <w:bookmarkEnd w:id="4"/>
      <w:r w:rsidRPr="008A08AA">
        <w:rPr>
          <w:color w:val="000000"/>
          <w:sz w:val="29"/>
          <w:szCs w:val="29"/>
          <w:lang w:eastAsia="uk-UA"/>
        </w:rPr>
        <w:t>Такими діями представники Російської Федерації намагаються взяти в заручники тих, для кого захист прав людини і основоположних свобод, зокрема свободи слова, становлять засадничу цінність і сутність їхньої роботи, а також залякати журналістів. Ця злочинна мета не повинна бути досягнута, а такі дії заслуговують на засудження.</w:t>
      </w:r>
    </w:p>
    <w:p w:rsidR="00740B6A" w:rsidRPr="008A08AA" w:rsidRDefault="00740B6A" w:rsidP="00740B6A">
      <w:pPr>
        <w:shd w:val="clear" w:color="auto" w:fill="FFFFFF"/>
        <w:ind w:firstLine="547"/>
        <w:jc w:val="both"/>
        <w:textAlignment w:val="baseline"/>
        <w:rPr>
          <w:color w:val="000000"/>
          <w:sz w:val="29"/>
          <w:szCs w:val="29"/>
          <w:lang w:eastAsia="uk-UA"/>
        </w:rPr>
      </w:pPr>
      <w:bookmarkStart w:id="5" w:name="n21"/>
      <w:bookmarkEnd w:id="5"/>
      <w:r w:rsidRPr="008A08AA">
        <w:rPr>
          <w:color w:val="000000"/>
          <w:sz w:val="29"/>
          <w:szCs w:val="29"/>
          <w:lang w:eastAsia="uk-UA"/>
        </w:rPr>
        <w:t xml:space="preserve">Звертаємося до Вас з наполегливим закликом консолідувати зусилля для звільнення українських журналістів владою Російської Федерації, яка грубо порушує права людини, сприяти негайному допуску консульських посадових осіб України та адвоката до утримуваного Романа </w:t>
      </w:r>
      <w:proofErr w:type="spellStart"/>
      <w:r w:rsidRPr="008A08AA">
        <w:rPr>
          <w:color w:val="000000"/>
          <w:sz w:val="29"/>
          <w:szCs w:val="29"/>
          <w:lang w:eastAsia="uk-UA"/>
        </w:rPr>
        <w:t>Сущенка</w:t>
      </w:r>
      <w:proofErr w:type="spellEnd"/>
      <w:r w:rsidRPr="008A08AA">
        <w:rPr>
          <w:color w:val="000000"/>
          <w:sz w:val="29"/>
          <w:szCs w:val="29"/>
          <w:lang w:eastAsia="uk-UA"/>
        </w:rPr>
        <w:t>. Лише спільними діями України та міжнародної спільноти ми можемо зупинити грубі порушення прав людини, які, на жаль, стають постійною практикою в Російській Федерації.</w:t>
      </w:r>
    </w:p>
    <w:p w:rsidR="00740B6A" w:rsidRDefault="00740B6A" w:rsidP="00740B6A"/>
    <w:p w:rsidR="00740B6A" w:rsidRDefault="00740B6A" w:rsidP="00740B6A">
      <w:pPr>
        <w:shd w:val="clear" w:color="auto" w:fill="FFFFFF"/>
        <w:jc w:val="center"/>
        <w:textAlignment w:val="baseline"/>
        <w:rPr>
          <w:b/>
          <w:bCs/>
          <w:color w:val="000000"/>
          <w:szCs w:val="28"/>
          <w:lang w:eastAsia="uk-UA"/>
        </w:rPr>
      </w:pPr>
    </w:p>
    <w:p w:rsidR="009C7F3E" w:rsidRDefault="00740B6A">
      <w:bookmarkStart w:id="6" w:name="_GoBack"/>
      <w:bookmarkEnd w:id="6"/>
    </w:p>
    <w:sectPr w:rsidR="009C7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6A"/>
    <w:rsid w:val="00010C3C"/>
    <w:rsid w:val="00017733"/>
    <w:rsid w:val="00017C07"/>
    <w:rsid w:val="000202D4"/>
    <w:rsid w:val="00026C34"/>
    <w:rsid w:val="00031463"/>
    <w:rsid w:val="0003616F"/>
    <w:rsid w:val="00054D7A"/>
    <w:rsid w:val="00055A35"/>
    <w:rsid w:val="000600E2"/>
    <w:rsid w:val="00066199"/>
    <w:rsid w:val="00070822"/>
    <w:rsid w:val="000720BB"/>
    <w:rsid w:val="000752C8"/>
    <w:rsid w:val="00075BEA"/>
    <w:rsid w:val="00081F4B"/>
    <w:rsid w:val="00084423"/>
    <w:rsid w:val="000932E4"/>
    <w:rsid w:val="000942EE"/>
    <w:rsid w:val="000A09CB"/>
    <w:rsid w:val="000C2E4D"/>
    <w:rsid w:val="000C34AB"/>
    <w:rsid w:val="000D3978"/>
    <w:rsid w:val="00102085"/>
    <w:rsid w:val="00103753"/>
    <w:rsid w:val="001057DA"/>
    <w:rsid w:val="00106265"/>
    <w:rsid w:val="00124BC9"/>
    <w:rsid w:val="001325D3"/>
    <w:rsid w:val="00133A55"/>
    <w:rsid w:val="001464DD"/>
    <w:rsid w:val="00176CB1"/>
    <w:rsid w:val="00195B51"/>
    <w:rsid w:val="00196166"/>
    <w:rsid w:val="001A635A"/>
    <w:rsid w:val="001B0FC3"/>
    <w:rsid w:val="001C0DFE"/>
    <w:rsid w:val="001D5401"/>
    <w:rsid w:val="001F22CA"/>
    <w:rsid w:val="001F57E0"/>
    <w:rsid w:val="00213373"/>
    <w:rsid w:val="00230E13"/>
    <w:rsid w:val="002407ED"/>
    <w:rsid w:val="00253914"/>
    <w:rsid w:val="00253919"/>
    <w:rsid w:val="00256FBC"/>
    <w:rsid w:val="00277600"/>
    <w:rsid w:val="002808E3"/>
    <w:rsid w:val="00283073"/>
    <w:rsid w:val="00293CFA"/>
    <w:rsid w:val="002B63D5"/>
    <w:rsid w:val="002C0546"/>
    <w:rsid w:val="002C33E6"/>
    <w:rsid w:val="002C6D34"/>
    <w:rsid w:val="002E1F99"/>
    <w:rsid w:val="00304BD6"/>
    <w:rsid w:val="003057C1"/>
    <w:rsid w:val="0030626B"/>
    <w:rsid w:val="00310537"/>
    <w:rsid w:val="00313BA2"/>
    <w:rsid w:val="00331C39"/>
    <w:rsid w:val="00352824"/>
    <w:rsid w:val="00367393"/>
    <w:rsid w:val="00367887"/>
    <w:rsid w:val="0037360B"/>
    <w:rsid w:val="00387D8D"/>
    <w:rsid w:val="0039181B"/>
    <w:rsid w:val="003A13B5"/>
    <w:rsid w:val="003A1FB7"/>
    <w:rsid w:val="003A2D0B"/>
    <w:rsid w:val="003A3F5B"/>
    <w:rsid w:val="003B5CFC"/>
    <w:rsid w:val="003C1976"/>
    <w:rsid w:val="003C2629"/>
    <w:rsid w:val="003C5204"/>
    <w:rsid w:val="003C6FF0"/>
    <w:rsid w:val="003D2443"/>
    <w:rsid w:val="003F008B"/>
    <w:rsid w:val="003F0E66"/>
    <w:rsid w:val="003F6044"/>
    <w:rsid w:val="004003D3"/>
    <w:rsid w:val="00402057"/>
    <w:rsid w:val="00405673"/>
    <w:rsid w:val="00407B7F"/>
    <w:rsid w:val="00417CAE"/>
    <w:rsid w:val="004228B2"/>
    <w:rsid w:val="00425578"/>
    <w:rsid w:val="00435091"/>
    <w:rsid w:val="0045400A"/>
    <w:rsid w:val="00456411"/>
    <w:rsid w:val="00462409"/>
    <w:rsid w:val="004674B3"/>
    <w:rsid w:val="004674C8"/>
    <w:rsid w:val="004815D3"/>
    <w:rsid w:val="00484BF6"/>
    <w:rsid w:val="00492A8B"/>
    <w:rsid w:val="0049763A"/>
    <w:rsid w:val="004A0889"/>
    <w:rsid w:val="004C410C"/>
    <w:rsid w:val="004C5C95"/>
    <w:rsid w:val="004E6035"/>
    <w:rsid w:val="004F120B"/>
    <w:rsid w:val="004F3897"/>
    <w:rsid w:val="004F632B"/>
    <w:rsid w:val="004F6C50"/>
    <w:rsid w:val="00500BB6"/>
    <w:rsid w:val="005020FE"/>
    <w:rsid w:val="00502609"/>
    <w:rsid w:val="00504F6D"/>
    <w:rsid w:val="00516116"/>
    <w:rsid w:val="0052080E"/>
    <w:rsid w:val="00562D38"/>
    <w:rsid w:val="00566008"/>
    <w:rsid w:val="00577C08"/>
    <w:rsid w:val="0058291E"/>
    <w:rsid w:val="00593E6A"/>
    <w:rsid w:val="00596B87"/>
    <w:rsid w:val="005A77B3"/>
    <w:rsid w:val="005A7B8B"/>
    <w:rsid w:val="005B6564"/>
    <w:rsid w:val="005C2769"/>
    <w:rsid w:val="005C3AF3"/>
    <w:rsid w:val="005C414A"/>
    <w:rsid w:val="005C55D5"/>
    <w:rsid w:val="005E0BF8"/>
    <w:rsid w:val="005E2C69"/>
    <w:rsid w:val="005F3AC5"/>
    <w:rsid w:val="005F671F"/>
    <w:rsid w:val="0060104B"/>
    <w:rsid w:val="00601767"/>
    <w:rsid w:val="00622FEA"/>
    <w:rsid w:val="006237E0"/>
    <w:rsid w:val="00633DA4"/>
    <w:rsid w:val="0064101C"/>
    <w:rsid w:val="00641EA7"/>
    <w:rsid w:val="006446F3"/>
    <w:rsid w:val="006456BC"/>
    <w:rsid w:val="00646BF4"/>
    <w:rsid w:val="0065187E"/>
    <w:rsid w:val="00657108"/>
    <w:rsid w:val="006643B8"/>
    <w:rsid w:val="006669E8"/>
    <w:rsid w:val="00670BEE"/>
    <w:rsid w:val="00672DBF"/>
    <w:rsid w:val="006A1AD6"/>
    <w:rsid w:val="006A2E42"/>
    <w:rsid w:val="006B0B45"/>
    <w:rsid w:val="006B3609"/>
    <w:rsid w:val="006E5276"/>
    <w:rsid w:val="006F3554"/>
    <w:rsid w:val="00707711"/>
    <w:rsid w:val="00710434"/>
    <w:rsid w:val="007114FE"/>
    <w:rsid w:val="007403D6"/>
    <w:rsid w:val="00740B6A"/>
    <w:rsid w:val="007468EA"/>
    <w:rsid w:val="007522FC"/>
    <w:rsid w:val="00762018"/>
    <w:rsid w:val="00781030"/>
    <w:rsid w:val="00783BE8"/>
    <w:rsid w:val="00790516"/>
    <w:rsid w:val="00792651"/>
    <w:rsid w:val="0079550D"/>
    <w:rsid w:val="00795628"/>
    <w:rsid w:val="007A609A"/>
    <w:rsid w:val="007A67A4"/>
    <w:rsid w:val="007A6FBB"/>
    <w:rsid w:val="007B6B59"/>
    <w:rsid w:val="007C0AB9"/>
    <w:rsid w:val="007C2913"/>
    <w:rsid w:val="007E73AD"/>
    <w:rsid w:val="0080072C"/>
    <w:rsid w:val="00803138"/>
    <w:rsid w:val="008035D9"/>
    <w:rsid w:val="00820422"/>
    <w:rsid w:val="0083266F"/>
    <w:rsid w:val="0085068E"/>
    <w:rsid w:val="00852649"/>
    <w:rsid w:val="00876D46"/>
    <w:rsid w:val="0088196A"/>
    <w:rsid w:val="008832B8"/>
    <w:rsid w:val="00887DE1"/>
    <w:rsid w:val="008A047A"/>
    <w:rsid w:val="008A4C67"/>
    <w:rsid w:val="008A4CBD"/>
    <w:rsid w:val="008B25FC"/>
    <w:rsid w:val="008B2883"/>
    <w:rsid w:val="008B7C83"/>
    <w:rsid w:val="008C6132"/>
    <w:rsid w:val="008D3964"/>
    <w:rsid w:val="008D3D10"/>
    <w:rsid w:val="008E1DF3"/>
    <w:rsid w:val="008E51C1"/>
    <w:rsid w:val="008F671E"/>
    <w:rsid w:val="00915679"/>
    <w:rsid w:val="009158B2"/>
    <w:rsid w:val="009214A4"/>
    <w:rsid w:val="00922760"/>
    <w:rsid w:val="0092668C"/>
    <w:rsid w:val="009373C1"/>
    <w:rsid w:val="009443F0"/>
    <w:rsid w:val="009453BA"/>
    <w:rsid w:val="00954CD5"/>
    <w:rsid w:val="00957C7B"/>
    <w:rsid w:val="00961439"/>
    <w:rsid w:val="00964538"/>
    <w:rsid w:val="00975E91"/>
    <w:rsid w:val="00990BFC"/>
    <w:rsid w:val="00992996"/>
    <w:rsid w:val="009978ED"/>
    <w:rsid w:val="009A31AC"/>
    <w:rsid w:val="009A64CF"/>
    <w:rsid w:val="009B5D85"/>
    <w:rsid w:val="009E54C1"/>
    <w:rsid w:val="009F1662"/>
    <w:rsid w:val="009F4148"/>
    <w:rsid w:val="00A0224D"/>
    <w:rsid w:val="00A03700"/>
    <w:rsid w:val="00A07EAF"/>
    <w:rsid w:val="00A1335B"/>
    <w:rsid w:val="00A245B0"/>
    <w:rsid w:val="00A26F8E"/>
    <w:rsid w:val="00A4663C"/>
    <w:rsid w:val="00A473D9"/>
    <w:rsid w:val="00A62DF3"/>
    <w:rsid w:val="00A6351B"/>
    <w:rsid w:val="00A63E2E"/>
    <w:rsid w:val="00A71DF6"/>
    <w:rsid w:val="00A74658"/>
    <w:rsid w:val="00A770C6"/>
    <w:rsid w:val="00A873EC"/>
    <w:rsid w:val="00A908CD"/>
    <w:rsid w:val="00A94D42"/>
    <w:rsid w:val="00A9784D"/>
    <w:rsid w:val="00AB16C6"/>
    <w:rsid w:val="00AB2611"/>
    <w:rsid w:val="00AC4AA2"/>
    <w:rsid w:val="00AC613E"/>
    <w:rsid w:val="00AD0C38"/>
    <w:rsid w:val="00AD7D7E"/>
    <w:rsid w:val="00AF78A7"/>
    <w:rsid w:val="00B03BE1"/>
    <w:rsid w:val="00B12678"/>
    <w:rsid w:val="00B13FBB"/>
    <w:rsid w:val="00B20724"/>
    <w:rsid w:val="00B21CA1"/>
    <w:rsid w:val="00B224EF"/>
    <w:rsid w:val="00B23E34"/>
    <w:rsid w:val="00B33333"/>
    <w:rsid w:val="00B42E19"/>
    <w:rsid w:val="00B43001"/>
    <w:rsid w:val="00B43BC5"/>
    <w:rsid w:val="00B446D1"/>
    <w:rsid w:val="00B52BBC"/>
    <w:rsid w:val="00B6123E"/>
    <w:rsid w:val="00B62B24"/>
    <w:rsid w:val="00B6740C"/>
    <w:rsid w:val="00B72B96"/>
    <w:rsid w:val="00B7409B"/>
    <w:rsid w:val="00B800A8"/>
    <w:rsid w:val="00B829A7"/>
    <w:rsid w:val="00BA05D6"/>
    <w:rsid w:val="00BB362D"/>
    <w:rsid w:val="00BB7057"/>
    <w:rsid w:val="00BB7137"/>
    <w:rsid w:val="00BC6C1E"/>
    <w:rsid w:val="00BD1A53"/>
    <w:rsid w:val="00BD24CA"/>
    <w:rsid w:val="00BD6197"/>
    <w:rsid w:val="00BE339A"/>
    <w:rsid w:val="00C06656"/>
    <w:rsid w:val="00C06C72"/>
    <w:rsid w:val="00C152DA"/>
    <w:rsid w:val="00C22BFB"/>
    <w:rsid w:val="00C258F1"/>
    <w:rsid w:val="00C27AFA"/>
    <w:rsid w:val="00C45BCC"/>
    <w:rsid w:val="00C61277"/>
    <w:rsid w:val="00C61B6A"/>
    <w:rsid w:val="00C70516"/>
    <w:rsid w:val="00C75463"/>
    <w:rsid w:val="00C75DC8"/>
    <w:rsid w:val="00C807EC"/>
    <w:rsid w:val="00C862FB"/>
    <w:rsid w:val="00C96359"/>
    <w:rsid w:val="00CA47F2"/>
    <w:rsid w:val="00CC5BB0"/>
    <w:rsid w:val="00CC5CB0"/>
    <w:rsid w:val="00CE0038"/>
    <w:rsid w:val="00CF5E12"/>
    <w:rsid w:val="00CF64E8"/>
    <w:rsid w:val="00D02984"/>
    <w:rsid w:val="00D0298A"/>
    <w:rsid w:val="00D03750"/>
    <w:rsid w:val="00D103A1"/>
    <w:rsid w:val="00D13DFA"/>
    <w:rsid w:val="00D26396"/>
    <w:rsid w:val="00D3139E"/>
    <w:rsid w:val="00D356B2"/>
    <w:rsid w:val="00D51953"/>
    <w:rsid w:val="00D665E6"/>
    <w:rsid w:val="00D66B3D"/>
    <w:rsid w:val="00D679E5"/>
    <w:rsid w:val="00D82424"/>
    <w:rsid w:val="00D830C9"/>
    <w:rsid w:val="00D85744"/>
    <w:rsid w:val="00D9089E"/>
    <w:rsid w:val="00D929DB"/>
    <w:rsid w:val="00DA4ECC"/>
    <w:rsid w:val="00DB1039"/>
    <w:rsid w:val="00DC6D8A"/>
    <w:rsid w:val="00DE3E5D"/>
    <w:rsid w:val="00DE6377"/>
    <w:rsid w:val="00DF0F05"/>
    <w:rsid w:val="00DF6CC9"/>
    <w:rsid w:val="00DF73BD"/>
    <w:rsid w:val="00E0199A"/>
    <w:rsid w:val="00E07B91"/>
    <w:rsid w:val="00E14A6E"/>
    <w:rsid w:val="00E1729C"/>
    <w:rsid w:val="00E27153"/>
    <w:rsid w:val="00E276B7"/>
    <w:rsid w:val="00E306D6"/>
    <w:rsid w:val="00E33176"/>
    <w:rsid w:val="00E41951"/>
    <w:rsid w:val="00E47277"/>
    <w:rsid w:val="00E53FEC"/>
    <w:rsid w:val="00E541E1"/>
    <w:rsid w:val="00E63B5F"/>
    <w:rsid w:val="00E72BB6"/>
    <w:rsid w:val="00E733EF"/>
    <w:rsid w:val="00E81452"/>
    <w:rsid w:val="00E8456C"/>
    <w:rsid w:val="00E925EF"/>
    <w:rsid w:val="00E93D69"/>
    <w:rsid w:val="00EA3A26"/>
    <w:rsid w:val="00EC66E3"/>
    <w:rsid w:val="00ED06D7"/>
    <w:rsid w:val="00ED27F7"/>
    <w:rsid w:val="00EE037D"/>
    <w:rsid w:val="00EE1490"/>
    <w:rsid w:val="00EE559A"/>
    <w:rsid w:val="00EF3310"/>
    <w:rsid w:val="00EF3BB1"/>
    <w:rsid w:val="00F119FF"/>
    <w:rsid w:val="00F50667"/>
    <w:rsid w:val="00F534BA"/>
    <w:rsid w:val="00F54E48"/>
    <w:rsid w:val="00F64BBB"/>
    <w:rsid w:val="00F6533E"/>
    <w:rsid w:val="00F72551"/>
    <w:rsid w:val="00F74C85"/>
    <w:rsid w:val="00F760ED"/>
    <w:rsid w:val="00F92AF8"/>
    <w:rsid w:val="00F96A19"/>
    <w:rsid w:val="00FA1728"/>
    <w:rsid w:val="00FA33FD"/>
    <w:rsid w:val="00FA3F0A"/>
    <w:rsid w:val="00FA5C6E"/>
    <w:rsid w:val="00FC416B"/>
    <w:rsid w:val="00FE05B6"/>
    <w:rsid w:val="00FE35C3"/>
    <w:rsid w:val="00FE4555"/>
    <w:rsid w:val="00FF3BE4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643_0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Delegation of Ukraine/Délégation de Ukraine</dc:creator>
  <cp:lastModifiedBy>Delegation of Ukraine/Délégation de Ukraine</cp:lastModifiedBy>
  <cp:revision>1</cp:revision>
  <dcterms:created xsi:type="dcterms:W3CDTF">2016-10-21T16:48:00Z</dcterms:created>
  <dcterms:modified xsi:type="dcterms:W3CDTF">2016-10-21T16:49:00Z</dcterms:modified>
</cp:coreProperties>
</file>